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794" w:rsidRDefault="009B336B" w:rsidP="00894607">
      <w:r>
        <w:rPr>
          <w:noProof/>
          <w:lang w:eastAsia="sl-SI"/>
        </w:rPr>
        <w:drawing>
          <wp:inline distT="0" distB="0" distL="0" distR="0" wp14:anchorId="21BB450D" wp14:editId="55CB4846">
            <wp:extent cx="5471160" cy="1752600"/>
            <wp:effectExtent l="0" t="0" r="0" b="0"/>
            <wp:docPr id="25" name="Slika 25" descr="H:\EIP\označitev_vira_financiranja\PRP-EU-SLO-barvn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lika 25" descr="H:\EIP\označitev_vira_financiranja\PRP-EU-SLO-barvni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34" r="11096"/>
                    <a:stretch/>
                  </pic:blipFill>
                  <pic:spPr bwMode="auto">
                    <a:xfrm>
                      <a:off x="0" y="0"/>
                      <a:ext cx="547116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04FA" w:rsidRDefault="00E204FA" w:rsidP="00E204F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 w:themeColor="text1"/>
          <w:lang w:eastAsia="sl-SI"/>
        </w:rPr>
      </w:pPr>
      <w:r w:rsidRPr="00E204FA">
        <w:rPr>
          <w:rFonts w:ascii="Arial" w:eastAsia="Times New Roman" w:hAnsi="Arial" w:cs="Arial"/>
          <w:color w:val="000000" w:themeColor="text1"/>
          <w:lang w:eastAsia="sl-SI"/>
        </w:rPr>
        <w:t xml:space="preserve">Pilotni projekt </w:t>
      </w:r>
      <w:r w:rsidRPr="00E204FA">
        <w:rPr>
          <w:rFonts w:ascii="Arial" w:eastAsia="Times New Roman" w:hAnsi="Arial" w:cs="Arial"/>
          <w:b/>
          <w:color w:val="000000" w:themeColor="text1"/>
          <w:lang w:eastAsia="sl-SI"/>
        </w:rPr>
        <w:t>Dvig konkurenčnosti slovenskega hmeljarstva z vpeljavo tržno zanimivih in odpornih sort hmelja</w:t>
      </w:r>
      <w:r w:rsidRPr="00E204FA">
        <w:rPr>
          <w:rFonts w:ascii="Arial" w:eastAsia="Times New Roman" w:hAnsi="Arial" w:cs="Arial"/>
          <w:color w:val="000000" w:themeColor="text1"/>
          <w:lang w:eastAsia="sl-SI"/>
        </w:rPr>
        <w:t xml:space="preserve"> poteka v okviru ukrepa Sodelovanje iz Programa razvoja podeželja Republike Slovenije za obdobje 2014-2020, </w:t>
      </w:r>
      <w:proofErr w:type="spellStart"/>
      <w:r w:rsidRPr="00E204FA">
        <w:rPr>
          <w:rFonts w:ascii="Arial" w:eastAsia="Times New Roman" w:hAnsi="Arial" w:cs="Arial"/>
          <w:color w:val="000000" w:themeColor="text1"/>
          <w:lang w:eastAsia="sl-SI"/>
        </w:rPr>
        <w:t>podukrep</w:t>
      </w:r>
      <w:proofErr w:type="spellEnd"/>
      <w:r w:rsidRPr="00E204FA">
        <w:rPr>
          <w:rFonts w:ascii="Arial" w:eastAsia="Times New Roman" w:hAnsi="Arial" w:cs="Arial"/>
          <w:color w:val="000000" w:themeColor="text1"/>
          <w:lang w:eastAsia="sl-SI"/>
        </w:rPr>
        <w:t xml:space="preserve"> 16.2: Podpora za pilotne projekte ter razvoj novih proizvodov, praks, procesov in tehnologij. </w:t>
      </w:r>
    </w:p>
    <w:p w:rsidR="00E204FA" w:rsidRPr="00E204FA" w:rsidRDefault="00E204FA" w:rsidP="00E204F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 w:themeColor="text1"/>
          <w:lang w:eastAsia="sl-SI"/>
        </w:rPr>
      </w:pPr>
      <w:r w:rsidRPr="00E204FA">
        <w:rPr>
          <w:rFonts w:ascii="Arial" w:eastAsia="Times New Roman" w:hAnsi="Arial" w:cs="Arial"/>
          <w:color w:val="000000" w:themeColor="text1"/>
          <w:lang w:eastAsia="sl-SI"/>
        </w:rPr>
        <w:t xml:space="preserve">Na treh pilotnih kmetijah in na IHPS, ki imajo svoje kmetijske površine v dveh statističnih regijah (Savinjska in Koroška), želimo ugotoviti primeren čas rezi pri tržno zanimivi sorti hmelja </w:t>
      </w:r>
      <w:proofErr w:type="spellStart"/>
      <w:r w:rsidRPr="00E204FA">
        <w:rPr>
          <w:rFonts w:ascii="Arial" w:eastAsia="Times New Roman" w:hAnsi="Arial" w:cs="Arial"/>
          <w:color w:val="000000" w:themeColor="text1"/>
          <w:lang w:eastAsia="sl-SI"/>
        </w:rPr>
        <w:t>Styrian</w:t>
      </w:r>
      <w:proofErr w:type="spellEnd"/>
      <w:r w:rsidRPr="00E204FA">
        <w:rPr>
          <w:rFonts w:ascii="Arial" w:eastAsia="Times New Roman" w:hAnsi="Arial" w:cs="Arial"/>
          <w:color w:val="000000" w:themeColor="text1"/>
          <w:lang w:eastAsia="sl-SI"/>
        </w:rPr>
        <w:t xml:space="preserve"> Wolf in odpornejši na bolezni, </w:t>
      </w:r>
      <w:proofErr w:type="spellStart"/>
      <w:r w:rsidRPr="00E204FA">
        <w:rPr>
          <w:rFonts w:ascii="Arial" w:eastAsia="Times New Roman" w:hAnsi="Arial" w:cs="Arial"/>
          <w:color w:val="000000" w:themeColor="text1"/>
          <w:lang w:eastAsia="sl-SI"/>
        </w:rPr>
        <w:t>Styrian</w:t>
      </w:r>
      <w:proofErr w:type="spellEnd"/>
      <w:r w:rsidRPr="00E204FA">
        <w:rPr>
          <w:rFonts w:ascii="Arial" w:eastAsia="Times New Roman" w:hAnsi="Arial" w:cs="Arial"/>
          <w:color w:val="000000" w:themeColor="text1"/>
          <w:lang w:eastAsia="sl-SI"/>
        </w:rPr>
        <w:t xml:space="preserve"> </w:t>
      </w:r>
      <w:proofErr w:type="spellStart"/>
      <w:r w:rsidRPr="00E204FA">
        <w:rPr>
          <w:rFonts w:ascii="Arial" w:eastAsia="Times New Roman" w:hAnsi="Arial" w:cs="Arial"/>
          <w:color w:val="000000" w:themeColor="text1"/>
          <w:lang w:eastAsia="sl-SI"/>
        </w:rPr>
        <w:t>Eagle</w:t>
      </w:r>
      <w:proofErr w:type="spellEnd"/>
      <w:r w:rsidRPr="00E204FA">
        <w:rPr>
          <w:rFonts w:ascii="Arial" w:eastAsia="Times New Roman" w:hAnsi="Arial" w:cs="Arial"/>
          <w:color w:val="000000" w:themeColor="text1"/>
          <w:lang w:eastAsia="sl-SI"/>
        </w:rPr>
        <w:t xml:space="preserve">. Podatki za prvo bodo podani za Savinjsko in Koroško statistično regijo (v poskus vključena KMG Omladič in KMG Čas) ter za sorto </w:t>
      </w:r>
      <w:proofErr w:type="spellStart"/>
      <w:r w:rsidRPr="00E204FA">
        <w:rPr>
          <w:rFonts w:ascii="Arial" w:eastAsia="Times New Roman" w:hAnsi="Arial" w:cs="Arial"/>
          <w:color w:val="000000" w:themeColor="text1"/>
          <w:lang w:eastAsia="sl-SI"/>
        </w:rPr>
        <w:t>Styrian</w:t>
      </w:r>
      <w:proofErr w:type="spellEnd"/>
      <w:r w:rsidRPr="00E204FA">
        <w:rPr>
          <w:rFonts w:ascii="Arial" w:eastAsia="Times New Roman" w:hAnsi="Arial" w:cs="Arial"/>
          <w:color w:val="000000" w:themeColor="text1"/>
          <w:lang w:eastAsia="sl-SI"/>
        </w:rPr>
        <w:t xml:space="preserve"> </w:t>
      </w:r>
      <w:proofErr w:type="spellStart"/>
      <w:r w:rsidRPr="00E204FA">
        <w:rPr>
          <w:rFonts w:ascii="Arial" w:eastAsia="Times New Roman" w:hAnsi="Arial" w:cs="Arial"/>
          <w:color w:val="000000" w:themeColor="text1"/>
          <w:lang w:eastAsia="sl-SI"/>
        </w:rPr>
        <w:t>Eagle</w:t>
      </w:r>
      <w:proofErr w:type="spellEnd"/>
      <w:r w:rsidRPr="00E204FA">
        <w:rPr>
          <w:rFonts w:ascii="Arial" w:eastAsia="Times New Roman" w:hAnsi="Arial" w:cs="Arial"/>
          <w:color w:val="000000" w:themeColor="text1"/>
          <w:lang w:eastAsia="sl-SI"/>
        </w:rPr>
        <w:t xml:space="preserve"> v poskusu izvedenem v vzhodnem (IHPS) in zahodnem delu (KMG Novak) Savinjske doline. Glavni cilji in namen pilotnega projekta so:</w:t>
      </w:r>
    </w:p>
    <w:p w:rsidR="00E204FA" w:rsidRPr="00E204FA" w:rsidRDefault="00E204FA" w:rsidP="00E204FA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000000" w:themeColor="text1"/>
          <w:lang w:eastAsia="sl-SI"/>
        </w:rPr>
      </w:pPr>
      <w:r w:rsidRPr="00E204FA">
        <w:rPr>
          <w:rFonts w:ascii="Arial" w:eastAsia="Times New Roman" w:hAnsi="Arial" w:cs="Arial"/>
          <w:color w:val="000000" w:themeColor="text1"/>
          <w:lang w:eastAsia="sl-SI"/>
        </w:rPr>
        <w:t xml:space="preserve">z dvigom hektarskega donosa (tako pridelka kot vsebnosti grenčic (alfa – kisline)) pri sortah </w:t>
      </w:r>
      <w:proofErr w:type="spellStart"/>
      <w:r w:rsidRPr="00E204FA">
        <w:rPr>
          <w:rFonts w:ascii="Arial" w:eastAsia="Times New Roman" w:hAnsi="Arial" w:cs="Arial"/>
          <w:color w:val="000000" w:themeColor="text1"/>
          <w:lang w:eastAsia="sl-SI"/>
        </w:rPr>
        <w:t>Styrian</w:t>
      </w:r>
      <w:proofErr w:type="spellEnd"/>
      <w:r w:rsidRPr="00E204FA">
        <w:rPr>
          <w:rFonts w:ascii="Arial" w:eastAsia="Times New Roman" w:hAnsi="Arial" w:cs="Arial"/>
          <w:color w:val="000000" w:themeColor="text1"/>
          <w:lang w:eastAsia="sl-SI"/>
        </w:rPr>
        <w:t xml:space="preserve"> Wolf in </w:t>
      </w:r>
      <w:proofErr w:type="spellStart"/>
      <w:r w:rsidRPr="00E204FA">
        <w:rPr>
          <w:rFonts w:ascii="Arial" w:eastAsia="Times New Roman" w:hAnsi="Arial" w:cs="Arial"/>
          <w:color w:val="000000" w:themeColor="text1"/>
          <w:lang w:eastAsia="sl-SI"/>
        </w:rPr>
        <w:t>Styrian</w:t>
      </w:r>
      <w:proofErr w:type="spellEnd"/>
      <w:r w:rsidRPr="00E204FA">
        <w:rPr>
          <w:rFonts w:ascii="Arial" w:eastAsia="Times New Roman" w:hAnsi="Arial" w:cs="Arial"/>
          <w:color w:val="000000" w:themeColor="text1"/>
          <w:lang w:eastAsia="sl-SI"/>
        </w:rPr>
        <w:t xml:space="preserve"> </w:t>
      </w:r>
      <w:proofErr w:type="spellStart"/>
      <w:r w:rsidRPr="00E204FA">
        <w:rPr>
          <w:rFonts w:ascii="Arial" w:eastAsia="Times New Roman" w:hAnsi="Arial" w:cs="Arial"/>
          <w:color w:val="000000" w:themeColor="text1"/>
          <w:lang w:eastAsia="sl-SI"/>
        </w:rPr>
        <w:t>Eagle</w:t>
      </w:r>
      <w:proofErr w:type="spellEnd"/>
      <w:r w:rsidRPr="00E204FA">
        <w:rPr>
          <w:rFonts w:ascii="Arial" w:eastAsia="Times New Roman" w:hAnsi="Arial" w:cs="Arial"/>
          <w:color w:val="000000" w:themeColor="text1"/>
          <w:lang w:eastAsia="sl-SI"/>
        </w:rPr>
        <w:t xml:space="preserve"> z uvedbo optimalnega časa rezi hmelja dvigniti produktivnost v hmeljarstvu</w:t>
      </w:r>
      <w:r>
        <w:rPr>
          <w:rFonts w:ascii="Arial" w:eastAsia="Times New Roman" w:hAnsi="Arial" w:cs="Arial"/>
          <w:color w:val="000000" w:themeColor="text1"/>
          <w:lang w:eastAsia="sl-SI"/>
        </w:rPr>
        <w:t>,</w:t>
      </w:r>
    </w:p>
    <w:p w:rsidR="00E204FA" w:rsidRPr="00E204FA" w:rsidRDefault="00E204FA" w:rsidP="00E204FA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000000" w:themeColor="text1"/>
          <w:lang w:eastAsia="sl-SI"/>
        </w:rPr>
      </w:pPr>
      <w:r w:rsidRPr="00E204FA">
        <w:rPr>
          <w:rFonts w:ascii="Arial" w:eastAsia="Times New Roman" w:hAnsi="Arial" w:cs="Arial"/>
          <w:color w:val="000000" w:themeColor="text1"/>
          <w:lang w:eastAsia="sl-SI"/>
        </w:rPr>
        <w:t xml:space="preserve">primerjati tehnologijo pridelave odpornejše sorte </w:t>
      </w:r>
      <w:proofErr w:type="spellStart"/>
      <w:r w:rsidRPr="00E204FA">
        <w:rPr>
          <w:rFonts w:ascii="Arial" w:eastAsia="Times New Roman" w:hAnsi="Arial" w:cs="Arial"/>
          <w:color w:val="000000" w:themeColor="text1"/>
          <w:lang w:eastAsia="sl-SI"/>
        </w:rPr>
        <w:t>Styrian</w:t>
      </w:r>
      <w:proofErr w:type="spellEnd"/>
      <w:r w:rsidRPr="00E204FA">
        <w:rPr>
          <w:rFonts w:ascii="Arial" w:eastAsia="Times New Roman" w:hAnsi="Arial" w:cs="Arial"/>
          <w:color w:val="000000" w:themeColor="text1"/>
          <w:lang w:eastAsia="sl-SI"/>
        </w:rPr>
        <w:t xml:space="preserve"> </w:t>
      </w:r>
      <w:proofErr w:type="spellStart"/>
      <w:r w:rsidRPr="00E204FA">
        <w:rPr>
          <w:rFonts w:ascii="Arial" w:eastAsia="Times New Roman" w:hAnsi="Arial" w:cs="Arial"/>
          <w:color w:val="000000" w:themeColor="text1"/>
          <w:lang w:eastAsia="sl-SI"/>
        </w:rPr>
        <w:t>Eagle</w:t>
      </w:r>
      <w:proofErr w:type="spellEnd"/>
      <w:r w:rsidRPr="00E204FA">
        <w:rPr>
          <w:rFonts w:ascii="Arial" w:eastAsia="Times New Roman" w:hAnsi="Arial" w:cs="Arial"/>
          <w:color w:val="000000" w:themeColor="text1"/>
          <w:lang w:eastAsia="sl-SI"/>
        </w:rPr>
        <w:t xml:space="preserve"> z manj odporno sorto hmelja </w:t>
      </w:r>
      <w:proofErr w:type="spellStart"/>
      <w:r w:rsidRPr="00E204FA">
        <w:rPr>
          <w:rFonts w:ascii="Arial" w:eastAsia="Times New Roman" w:hAnsi="Arial" w:cs="Arial"/>
          <w:color w:val="000000" w:themeColor="text1"/>
          <w:lang w:eastAsia="sl-SI"/>
        </w:rPr>
        <w:t>Styrian</w:t>
      </w:r>
      <w:proofErr w:type="spellEnd"/>
      <w:r w:rsidRPr="00E204FA">
        <w:rPr>
          <w:rFonts w:ascii="Arial" w:eastAsia="Times New Roman" w:hAnsi="Arial" w:cs="Arial"/>
          <w:color w:val="000000" w:themeColor="text1"/>
          <w:lang w:eastAsia="sl-SI"/>
        </w:rPr>
        <w:t xml:space="preserve"> Wolf iz vidika ekonomike pridelave</w:t>
      </w:r>
      <w:r>
        <w:rPr>
          <w:rFonts w:ascii="Arial" w:eastAsia="Times New Roman" w:hAnsi="Arial" w:cs="Arial"/>
          <w:color w:val="000000" w:themeColor="text1"/>
          <w:lang w:eastAsia="sl-SI"/>
        </w:rPr>
        <w:t>,</w:t>
      </w:r>
    </w:p>
    <w:p w:rsidR="00E204FA" w:rsidRPr="00E204FA" w:rsidRDefault="00E204FA" w:rsidP="00E204FA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000000" w:themeColor="text1"/>
          <w:lang w:eastAsia="sl-SI"/>
        </w:rPr>
      </w:pPr>
      <w:r w:rsidRPr="00E204FA">
        <w:rPr>
          <w:rFonts w:ascii="Arial" w:eastAsia="Times New Roman" w:hAnsi="Arial" w:cs="Arial"/>
          <w:color w:val="000000" w:themeColor="text1"/>
          <w:lang w:eastAsia="sl-SI"/>
        </w:rPr>
        <w:t xml:space="preserve">iz </w:t>
      </w:r>
      <w:proofErr w:type="spellStart"/>
      <w:r w:rsidRPr="00E204FA">
        <w:rPr>
          <w:rFonts w:ascii="Arial" w:eastAsia="Times New Roman" w:hAnsi="Arial" w:cs="Arial"/>
          <w:color w:val="000000" w:themeColor="text1"/>
          <w:lang w:eastAsia="sl-SI"/>
        </w:rPr>
        <w:t>okoljskega</w:t>
      </w:r>
      <w:proofErr w:type="spellEnd"/>
      <w:r w:rsidRPr="00E204FA">
        <w:rPr>
          <w:rFonts w:ascii="Arial" w:eastAsia="Times New Roman" w:hAnsi="Arial" w:cs="Arial"/>
          <w:color w:val="000000" w:themeColor="text1"/>
          <w:lang w:eastAsia="sl-SI"/>
        </w:rPr>
        <w:t xml:space="preserve"> vidika določiti vpliv časa rezi na pojav bolezni pri hmelju (hmeljeve </w:t>
      </w:r>
      <w:proofErr w:type="spellStart"/>
      <w:r w:rsidRPr="00E204FA">
        <w:rPr>
          <w:rFonts w:ascii="Arial" w:eastAsia="Times New Roman" w:hAnsi="Arial" w:cs="Arial"/>
          <w:color w:val="000000" w:themeColor="text1"/>
          <w:lang w:eastAsia="sl-SI"/>
        </w:rPr>
        <w:t>peronopore</w:t>
      </w:r>
      <w:proofErr w:type="spellEnd"/>
      <w:r w:rsidRPr="00E204FA">
        <w:rPr>
          <w:rFonts w:ascii="Arial" w:eastAsia="Times New Roman" w:hAnsi="Arial" w:cs="Arial"/>
          <w:color w:val="000000" w:themeColor="text1"/>
          <w:lang w:eastAsia="sl-SI"/>
        </w:rPr>
        <w:t>, hmeljeve pepelovke) pri obeh navedenih sortah ter glede na opazovanja v 3 letih določiti optimalni čas izvedbe tehnološkega ukrepa</w:t>
      </w:r>
      <w:r>
        <w:rPr>
          <w:rFonts w:ascii="Arial" w:eastAsia="Times New Roman" w:hAnsi="Arial" w:cs="Arial"/>
          <w:color w:val="000000" w:themeColor="text1"/>
          <w:lang w:eastAsia="sl-SI"/>
        </w:rPr>
        <w:t>,</w:t>
      </w:r>
    </w:p>
    <w:p w:rsidR="00E204FA" w:rsidRPr="00E204FA" w:rsidRDefault="00E204FA" w:rsidP="00E204FA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000000" w:themeColor="text1"/>
          <w:lang w:eastAsia="sl-SI"/>
        </w:rPr>
      </w:pPr>
      <w:r w:rsidRPr="00E204FA">
        <w:rPr>
          <w:rFonts w:ascii="Arial" w:eastAsia="Times New Roman" w:hAnsi="Arial" w:cs="Arial"/>
          <w:color w:val="000000" w:themeColor="text1"/>
          <w:lang w:eastAsia="sl-SI"/>
        </w:rPr>
        <w:t>izsledke pilotnega projekta prenesti vsem zainteresiranim, zlasti hmeljarjem, svetovalcem, študentom ter s tem povečati usposobljenost v kmetijstvu.</w:t>
      </w:r>
    </w:p>
    <w:p w:rsidR="00E204FA" w:rsidRPr="00E204FA" w:rsidRDefault="00E204FA" w:rsidP="00E204FA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 w:themeColor="text1"/>
          <w:lang w:eastAsia="sl-SI"/>
        </w:rPr>
      </w:pPr>
      <w:r w:rsidRPr="00E204FA">
        <w:rPr>
          <w:rFonts w:ascii="Arial" w:eastAsia="Times New Roman" w:hAnsi="Arial" w:cs="Arial"/>
          <w:bCs/>
          <w:color w:val="000000" w:themeColor="text1"/>
          <w:lang w:eastAsia="sl-SI"/>
        </w:rPr>
        <w:t>Vabimo vas, da sledite izvajanju projektnih aktivnosti in se udeležujete dogodkov, ki jih objavljamo po različnih kanalih obveščanja</w:t>
      </w:r>
      <w:r>
        <w:rPr>
          <w:rFonts w:ascii="Arial" w:eastAsia="Times New Roman" w:hAnsi="Arial" w:cs="Arial"/>
          <w:bCs/>
          <w:color w:val="000000" w:themeColor="text1"/>
          <w:lang w:eastAsia="sl-SI"/>
        </w:rPr>
        <w:t>. No</w:t>
      </w:r>
      <w:r w:rsidRPr="00E204FA">
        <w:rPr>
          <w:rFonts w:ascii="Arial" w:eastAsia="Times New Roman" w:hAnsi="Arial" w:cs="Arial"/>
          <w:bCs/>
          <w:color w:val="000000" w:themeColor="text1"/>
          <w:lang w:eastAsia="sl-SI"/>
        </w:rPr>
        <w:t xml:space="preserve">vice </w:t>
      </w:r>
      <w:r>
        <w:rPr>
          <w:rFonts w:ascii="Arial" w:eastAsia="Times New Roman" w:hAnsi="Arial" w:cs="Arial"/>
          <w:bCs/>
          <w:color w:val="000000" w:themeColor="text1"/>
          <w:lang w:eastAsia="sl-SI"/>
        </w:rPr>
        <w:t xml:space="preserve">so sproti objavljene na spletni strani, </w:t>
      </w:r>
      <w:hyperlink r:id="rId6" w:history="1">
        <w:r w:rsidRPr="00E204FA">
          <w:rPr>
            <w:rStyle w:val="Hiperpovezava"/>
            <w:rFonts w:ascii="Arial" w:eastAsia="Times New Roman" w:hAnsi="Arial" w:cs="Arial"/>
            <w:bCs/>
            <w:lang w:eastAsia="sl-SI"/>
          </w:rPr>
          <w:t>kliknite tukaj</w:t>
        </w:r>
      </w:hyperlink>
      <w:r>
        <w:rPr>
          <w:rFonts w:ascii="Arial" w:eastAsia="Times New Roman" w:hAnsi="Arial" w:cs="Arial"/>
          <w:bCs/>
          <w:color w:val="000000" w:themeColor="text1"/>
          <w:lang w:eastAsia="sl-SI"/>
        </w:rPr>
        <w:t>.</w:t>
      </w:r>
    </w:p>
    <w:p w:rsidR="00E204FA" w:rsidRPr="00E204FA" w:rsidRDefault="00A535C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Partnerji projekta smo: Inštitut za hmeljarstvo in pivovarstvo, KGZS-Zavod CE, kmetija Čas, kmetija Novak</w:t>
      </w:r>
      <w:r w:rsidR="00F63AB3">
        <w:rPr>
          <w:rFonts w:ascii="Arial" w:hAnsi="Arial" w:cs="Arial"/>
          <w:color w:val="000000" w:themeColor="text1"/>
        </w:rPr>
        <w:t xml:space="preserve"> in</w:t>
      </w:r>
      <w:bookmarkStart w:id="0" w:name="_GoBack"/>
      <w:bookmarkEnd w:id="0"/>
      <w:r>
        <w:rPr>
          <w:rFonts w:ascii="Arial" w:hAnsi="Arial" w:cs="Arial"/>
          <w:color w:val="000000" w:themeColor="text1"/>
        </w:rPr>
        <w:t xml:space="preserve"> kmetija Omladič</w:t>
      </w:r>
    </w:p>
    <w:p w:rsidR="004E5071" w:rsidRPr="00E204FA" w:rsidRDefault="004E5071">
      <w:pPr>
        <w:rPr>
          <w:rFonts w:ascii="Arial" w:hAnsi="Arial" w:cs="Arial"/>
          <w:b/>
          <w:color w:val="000000" w:themeColor="text1"/>
        </w:rPr>
      </w:pPr>
      <w:r w:rsidRPr="00E204FA">
        <w:rPr>
          <w:rFonts w:ascii="Arial" w:hAnsi="Arial" w:cs="Arial"/>
          <w:b/>
          <w:color w:val="000000" w:themeColor="text1"/>
        </w:rPr>
        <w:t>Povezavi</w:t>
      </w:r>
    </w:p>
    <w:p w:rsidR="004E5071" w:rsidRPr="00E204FA" w:rsidRDefault="004E5071" w:rsidP="004E5071">
      <w:pPr>
        <w:pStyle w:val="Odstavekseznama"/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lang w:eastAsia="sl-SI"/>
        </w:rPr>
      </w:pPr>
      <w:r w:rsidRPr="00E204FA">
        <w:rPr>
          <w:rFonts w:ascii="Arial" w:eastAsia="Times New Roman" w:hAnsi="Arial" w:cs="Arial"/>
          <w:color w:val="000000" w:themeColor="text1"/>
          <w:lang w:eastAsia="sl-SI"/>
        </w:rPr>
        <w:t xml:space="preserve">spletna stran Evropske komisije, namenjena Evropskemu kmetijskemu skladu za razvoj podeželja </w:t>
      </w:r>
      <w:hyperlink r:id="rId7" w:history="1">
        <w:r w:rsidRPr="00E204FA">
          <w:rPr>
            <w:rStyle w:val="Hiperpovezava"/>
            <w:rFonts w:ascii="Arial" w:eastAsia="Times New Roman" w:hAnsi="Arial" w:cs="Arial"/>
            <w:color w:val="000000" w:themeColor="text1"/>
            <w:lang w:eastAsia="sl-SI"/>
          </w:rPr>
          <w:t>http://ec.europa.eu/agriculture/rural-development-2014-2020/index_sl.htm</w:t>
        </w:r>
      </w:hyperlink>
    </w:p>
    <w:p w:rsidR="004E5071" w:rsidRPr="00E204FA" w:rsidRDefault="004E5071" w:rsidP="004E5071">
      <w:pPr>
        <w:pStyle w:val="Odstavekseznama"/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lang w:eastAsia="sl-SI"/>
        </w:rPr>
      </w:pPr>
      <w:r w:rsidRPr="00E204FA">
        <w:rPr>
          <w:rFonts w:ascii="Arial" w:eastAsia="Times New Roman" w:hAnsi="Arial" w:cs="Arial"/>
          <w:color w:val="000000" w:themeColor="text1"/>
          <w:lang w:eastAsia="sl-SI"/>
        </w:rPr>
        <w:t xml:space="preserve">spletna stran PRP 2014–2020, </w:t>
      </w:r>
      <w:hyperlink r:id="rId8" w:history="1">
        <w:r w:rsidRPr="00E204FA">
          <w:rPr>
            <w:rStyle w:val="Hiperpovezava"/>
            <w:rFonts w:ascii="Arial" w:eastAsia="Times New Roman" w:hAnsi="Arial" w:cs="Arial"/>
            <w:color w:val="000000" w:themeColor="text1"/>
            <w:lang w:eastAsia="sl-SI"/>
          </w:rPr>
          <w:t>www.program-podezelja.si/</w:t>
        </w:r>
      </w:hyperlink>
    </w:p>
    <w:p w:rsidR="004E5071" w:rsidRPr="00E204FA" w:rsidRDefault="004E5071" w:rsidP="004E5071">
      <w:pPr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lang w:eastAsia="sl-SI"/>
        </w:rPr>
      </w:pPr>
      <w:r w:rsidRPr="00E204FA">
        <w:rPr>
          <w:rFonts w:ascii="Arial" w:eastAsia="Times New Roman" w:hAnsi="Arial" w:cs="Arial"/>
          <w:color w:val="000000"/>
          <w:lang w:eastAsia="sl-SI"/>
        </w:rPr>
        <w:t xml:space="preserve"> </w:t>
      </w:r>
    </w:p>
    <w:p w:rsidR="009B336B" w:rsidRPr="009B336B" w:rsidRDefault="009B336B">
      <w:pPr>
        <w:rPr>
          <w:rFonts w:ascii="Arial" w:hAnsi="Arial" w:cs="Arial"/>
        </w:rPr>
      </w:pPr>
    </w:p>
    <w:p w:rsidR="009B336B" w:rsidRPr="009B336B" w:rsidRDefault="009B336B">
      <w:pPr>
        <w:rPr>
          <w:rFonts w:ascii="Arial" w:hAnsi="Arial" w:cs="Arial"/>
        </w:rPr>
      </w:pPr>
    </w:p>
    <w:sectPr w:rsidR="009B336B" w:rsidRPr="009B336B" w:rsidSect="00894607">
      <w:pgSz w:w="11906" w:h="16838"/>
      <w:pgMar w:top="1134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627CB"/>
    <w:multiLevelType w:val="multilevel"/>
    <w:tmpl w:val="C36826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1934B6"/>
    <w:multiLevelType w:val="hybridMultilevel"/>
    <w:tmpl w:val="E800F66A"/>
    <w:lvl w:ilvl="0" w:tplc="0424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6F6373FF"/>
    <w:multiLevelType w:val="hybridMultilevel"/>
    <w:tmpl w:val="788638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6B"/>
    <w:rsid w:val="00046794"/>
    <w:rsid w:val="004E5071"/>
    <w:rsid w:val="005A4D03"/>
    <w:rsid w:val="00894607"/>
    <w:rsid w:val="009B2C8D"/>
    <w:rsid w:val="009B336B"/>
    <w:rsid w:val="00A535CC"/>
    <w:rsid w:val="00BF0AF3"/>
    <w:rsid w:val="00E204FA"/>
    <w:rsid w:val="00E4697D"/>
    <w:rsid w:val="00F6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56526-53CE-46B6-8792-DAF1B546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4">
    <w:name w:val="heading 4"/>
    <w:basedOn w:val="Navaden"/>
    <w:link w:val="Naslov4Znak"/>
    <w:uiPriority w:val="9"/>
    <w:qFormat/>
    <w:rsid w:val="00E204FA"/>
    <w:pPr>
      <w:spacing w:before="300" w:after="225" w:line="240" w:lineRule="auto"/>
      <w:outlineLvl w:val="3"/>
    </w:pPr>
    <w:rPr>
      <w:rFonts w:ascii="Times New Roman" w:eastAsia="Times New Roman" w:hAnsi="Times New Roman" w:cs="Times New Roman"/>
      <w:b/>
      <w:bCs/>
      <w:color w:val="69A327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E5071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E5071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4E5071"/>
    <w:rPr>
      <w:color w:val="954F72" w:themeColor="followedHyperlink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E204FA"/>
    <w:rPr>
      <w:rFonts w:ascii="Times New Roman" w:eastAsia="Times New Roman" w:hAnsi="Times New Roman" w:cs="Times New Roman"/>
      <w:b/>
      <w:bCs/>
      <w:color w:val="69A327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E204FA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E204FA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2C3E50"/>
      <w:sz w:val="23"/>
      <w:szCs w:val="23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3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5147">
              <w:marLeft w:val="0"/>
              <w:marRight w:val="0"/>
              <w:marTop w:val="120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85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1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67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gram-podezelja.s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.europa.eu/agriculture/rural-development-2014-2020/index_sl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hps.si/pilotni-projekt-trzno-zanimive-sorte-hmelja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VESNAC</dc:creator>
  <cp:keywords/>
  <dc:description/>
  <cp:lastModifiedBy>VESNAC</cp:lastModifiedBy>
  <cp:revision>5</cp:revision>
  <dcterms:created xsi:type="dcterms:W3CDTF">2020-02-21T11:31:00Z</dcterms:created>
  <dcterms:modified xsi:type="dcterms:W3CDTF">2020-02-21T11:38:00Z</dcterms:modified>
</cp:coreProperties>
</file>